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DE2F" w14:textId="77777777" w:rsidR="00E11625" w:rsidRPr="00E11625" w:rsidRDefault="00E11625" w:rsidP="00E11625">
      <w:pPr>
        <w:rPr>
          <w:rFonts w:asciiTheme="majorHAnsi" w:hAnsiTheme="majorHAnsi"/>
          <w:b/>
        </w:rPr>
      </w:pPr>
      <w:r w:rsidRPr="00E11625">
        <w:rPr>
          <w:rFonts w:asciiTheme="majorHAnsi" w:hAnsiTheme="majorHAnsi"/>
          <w:b/>
        </w:rPr>
        <w:t>Een uniform verloningsbeleid bij Opera Compact</w:t>
      </w:r>
    </w:p>
    <w:p w14:paraId="60E0ACC7" w14:textId="2D05043B" w:rsidR="00E11625" w:rsidRPr="00E11625" w:rsidRDefault="00E11625" w:rsidP="00E11625">
      <w:pPr>
        <w:rPr>
          <w:rFonts w:asciiTheme="majorHAnsi" w:hAnsiTheme="majorHAnsi"/>
        </w:rPr>
      </w:pPr>
      <w:r w:rsidRPr="00E11625">
        <w:rPr>
          <w:rFonts w:asciiTheme="majorHAnsi" w:hAnsiTheme="majorHAnsi"/>
        </w:rPr>
        <w:t xml:space="preserve">Opera Compact hanteert een uniform verloningsbeleid: alle opdrachtnemers kunnen een zelfde bedrag a € </w:t>
      </w:r>
      <w:r w:rsidR="005C685C">
        <w:rPr>
          <w:rFonts w:asciiTheme="majorHAnsi" w:hAnsiTheme="majorHAnsi"/>
        </w:rPr>
        <w:t>300</w:t>
      </w:r>
      <w:r w:rsidRPr="00E11625">
        <w:rPr>
          <w:rFonts w:asciiTheme="majorHAnsi" w:hAnsiTheme="majorHAnsi"/>
        </w:rPr>
        <w:t xml:space="preserve"> ex BTW factureren voor een gewerkte dag. </w:t>
      </w:r>
    </w:p>
    <w:p w14:paraId="26514A3A" w14:textId="77777777" w:rsidR="00E11625" w:rsidRPr="00E11625" w:rsidRDefault="00E11625" w:rsidP="00E11625">
      <w:pPr>
        <w:rPr>
          <w:rFonts w:asciiTheme="majorHAnsi" w:hAnsiTheme="majorHAnsi"/>
        </w:rPr>
      </w:pPr>
    </w:p>
    <w:p w14:paraId="1799572F" w14:textId="77777777" w:rsidR="00E11625" w:rsidRPr="00E11625" w:rsidRDefault="00E11625" w:rsidP="00E11625">
      <w:pPr>
        <w:rPr>
          <w:rFonts w:asciiTheme="majorHAnsi" w:hAnsiTheme="majorHAnsi"/>
          <w:i/>
        </w:rPr>
      </w:pPr>
      <w:r w:rsidRPr="00E11625">
        <w:rPr>
          <w:rFonts w:asciiTheme="majorHAnsi" w:hAnsiTheme="majorHAnsi"/>
          <w:i/>
        </w:rPr>
        <w:t>Uitgangspunten (waarom doen wij dit):</w:t>
      </w:r>
    </w:p>
    <w:p w14:paraId="70B25DD1" w14:textId="77777777" w:rsidR="00E11625" w:rsidRPr="00E11625" w:rsidRDefault="00E11625" w:rsidP="00E11625">
      <w:pPr>
        <w:pStyle w:val="Lijstalinea"/>
        <w:numPr>
          <w:ilvl w:val="0"/>
          <w:numId w:val="1"/>
        </w:numPr>
        <w:rPr>
          <w:rFonts w:asciiTheme="majorHAnsi" w:hAnsiTheme="majorHAnsi"/>
          <w:b/>
        </w:rPr>
      </w:pPr>
      <w:r w:rsidRPr="00E11625">
        <w:rPr>
          <w:rFonts w:asciiTheme="majorHAnsi" w:hAnsiTheme="majorHAnsi"/>
          <w:b/>
        </w:rPr>
        <w:t>transparante afspraken</w:t>
      </w:r>
    </w:p>
    <w:p w14:paraId="05C62087" w14:textId="77777777" w:rsidR="00E11625" w:rsidRPr="00E11625" w:rsidRDefault="00E11625" w:rsidP="00E11625">
      <w:pPr>
        <w:rPr>
          <w:rFonts w:asciiTheme="majorHAnsi" w:hAnsiTheme="majorHAnsi"/>
        </w:rPr>
      </w:pPr>
      <w:r w:rsidRPr="00E11625">
        <w:rPr>
          <w:rFonts w:asciiTheme="majorHAnsi" w:hAnsiTheme="majorHAnsi"/>
        </w:rPr>
        <w:t xml:space="preserve">Iedereen weet precies wat de ander verdient en waar dit bedrag op gebaseerd is. Niemand krijgt meer of minder betaald, ook niet omdat bijvoorbeeld een agent of andere tussenpersoon voor hen onderhandelt. Marktwaarde of "sterrenstatus" wordt niet verzilverd bij Opera Compact. </w:t>
      </w:r>
    </w:p>
    <w:p w14:paraId="1CDA896D" w14:textId="77777777" w:rsidR="00E11625" w:rsidRPr="00E11625" w:rsidRDefault="00E11625" w:rsidP="00E11625">
      <w:pPr>
        <w:pStyle w:val="Lijstalinea"/>
        <w:numPr>
          <w:ilvl w:val="0"/>
          <w:numId w:val="1"/>
        </w:numPr>
        <w:rPr>
          <w:rFonts w:asciiTheme="majorHAnsi" w:hAnsiTheme="majorHAnsi"/>
          <w:b/>
        </w:rPr>
      </w:pPr>
      <w:r w:rsidRPr="00E11625">
        <w:rPr>
          <w:rFonts w:asciiTheme="majorHAnsi" w:hAnsiTheme="majorHAnsi"/>
          <w:b/>
        </w:rPr>
        <w:t>gedeelde verantwoordelijkheid</w:t>
      </w:r>
    </w:p>
    <w:p w14:paraId="06D6DEC9" w14:textId="77777777" w:rsidR="00E11625" w:rsidRPr="00E11625" w:rsidRDefault="00E11625" w:rsidP="00E11625">
      <w:pPr>
        <w:rPr>
          <w:rFonts w:asciiTheme="majorHAnsi" w:hAnsiTheme="majorHAnsi"/>
        </w:rPr>
      </w:pPr>
      <w:r w:rsidRPr="00E11625">
        <w:rPr>
          <w:rFonts w:asciiTheme="majorHAnsi" w:hAnsiTheme="majorHAnsi"/>
        </w:rPr>
        <w:t xml:space="preserve">Alle betrokkenen in het </w:t>
      </w:r>
      <w:proofErr w:type="spellStart"/>
      <w:r w:rsidRPr="00E11625">
        <w:rPr>
          <w:rFonts w:asciiTheme="majorHAnsi" w:hAnsiTheme="majorHAnsi"/>
        </w:rPr>
        <w:t>theatervak</w:t>
      </w:r>
      <w:proofErr w:type="spellEnd"/>
      <w:r w:rsidRPr="00E11625">
        <w:rPr>
          <w:rFonts w:asciiTheme="majorHAnsi" w:hAnsiTheme="majorHAnsi"/>
        </w:rPr>
        <w:t xml:space="preserve"> dragen bij aan dat ene ding: het zo goed mogelijk over het voetlicht brengen van een voorstelling. Natuurlijk staat een hoofdrolspeler in de spotlights, maar als er niemand is om die spot aan te zetten, ziet het publiek nog niets. Wij geloven dat een gelijkvormig betalingsbeleid bijdraagt aan saamhorigheid binnen een organisatie: iedereen wordt letterlijk gelijk gewaardeerd. </w:t>
      </w:r>
    </w:p>
    <w:p w14:paraId="7C2D83BB" w14:textId="77777777" w:rsidR="00E11625" w:rsidRPr="00E11625" w:rsidRDefault="00E11625" w:rsidP="00E11625">
      <w:pPr>
        <w:pStyle w:val="Lijstalinea"/>
        <w:numPr>
          <w:ilvl w:val="0"/>
          <w:numId w:val="1"/>
        </w:numPr>
        <w:rPr>
          <w:rFonts w:asciiTheme="majorHAnsi" w:hAnsiTheme="majorHAnsi"/>
          <w:b/>
        </w:rPr>
      </w:pPr>
      <w:r w:rsidRPr="00E11625">
        <w:rPr>
          <w:rFonts w:asciiTheme="majorHAnsi" w:hAnsiTheme="majorHAnsi"/>
          <w:b/>
        </w:rPr>
        <w:t>aard van werkzaamheden</w:t>
      </w:r>
    </w:p>
    <w:p w14:paraId="79239E68" w14:textId="77777777" w:rsidR="00E11625" w:rsidRPr="00E11625" w:rsidRDefault="00E11625" w:rsidP="00E11625">
      <w:pPr>
        <w:rPr>
          <w:rFonts w:asciiTheme="majorHAnsi" w:hAnsiTheme="majorHAnsi"/>
        </w:rPr>
      </w:pPr>
      <w:r w:rsidRPr="00E11625">
        <w:rPr>
          <w:rFonts w:asciiTheme="majorHAnsi" w:hAnsiTheme="majorHAnsi"/>
        </w:rPr>
        <w:t xml:space="preserve">Ook ongeacht het werk wordt er gelijk </w:t>
      </w:r>
      <w:proofErr w:type="spellStart"/>
      <w:r w:rsidRPr="00E11625">
        <w:rPr>
          <w:rFonts w:asciiTheme="majorHAnsi" w:hAnsiTheme="majorHAnsi"/>
        </w:rPr>
        <w:t>verloond</w:t>
      </w:r>
      <w:proofErr w:type="spellEnd"/>
      <w:r w:rsidRPr="00E11625">
        <w:rPr>
          <w:rFonts w:asciiTheme="majorHAnsi" w:hAnsiTheme="majorHAnsi"/>
        </w:rPr>
        <w:t>: of je nu repeteert of een voorstelling speelt, het bedrag is hetzelfde. Daarmee straal je als organisatie uit dat repeteren net zo belangrijk is als uitvoeren: ook daar word je als kunstenaar / uitvoerder voor gewaardeerd.</w:t>
      </w:r>
    </w:p>
    <w:p w14:paraId="6680F730" w14:textId="77777777" w:rsidR="00E11625" w:rsidRPr="00E11625" w:rsidRDefault="00E11625" w:rsidP="00E11625">
      <w:pPr>
        <w:rPr>
          <w:rFonts w:asciiTheme="majorHAnsi" w:hAnsiTheme="majorHAnsi"/>
        </w:rPr>
      </w:pPr>
    </w:p>
    <w:p w14:paraId="7C97CC91" w14:textId="77777777" w:rsidR="00E11625" w:rsidRPr="00E11625" w:rsidRDefault="00E11625" w:rsidP="00E11625">
      <w:pPr>
        <w:rPr>
          <w:rFonts w:asciiTheme="majorHAnsi" w:hAnsiTheme="majorHAnsi"/>
          <w:i/>
        </w:rPr>
      </w:pPr>
      <w:r w:rsidRPr="00E11625">
        <w:rPr>
          <w:rFonts w:asciiTheme="majorHAnsi" w:hAnsiTheme="majorHAnsi"/>
          <w:i/>
        </w:rPr>
        <w:t>Wat levert het verder op:</w:t>
      </w:r>
    </w:p>
    <w:p w14:paraId="668FD899" w14:textId="77777777" w:rsidR="00E11625" w:rsidRPr="00E11625" w:rsidRDefault="00E11625" w:rsidP="00E11625">
      <w:pPr>
        <w:pStyle w:val="Lijstalinea"/>
        <w:numPr>
          <w:ilvl w:val="0"/>
          <w:numId w:val="1"/>
        </w:numPr>
        <w:rPr>
          <w:rFonts w:asciiTheme="majorHAnsi" w:hAnsiTheme="majorHAnsi"/>
          <w:b/>
        </w:rPr>
      </w:pPr>
      <w:r w:rsidRPr="00E11625">
        <w:rPr>
          <w:rFonts w:asciiTheme="majorHAnsi" w:hAnsiTheme="majorHAnsi"/>
          <w:b/>
        </w:rPr>
        <w:t>deregulering loon-organisatie</w:t>
      </w:r>
    </w:p>
    <w:p w14:paraId="37756496" w14:textId="77777777" w:rsidR="00E11625" w:rsidRPr="00E11625" w:rsidRDefault="00E11625" w:rsidP="00E11625">
      <w:pPr>
        <w:rPr>
          <w:rFonts w:asciiTheme="majorHAnsi" w:hAnsiTheme="majorHAnsi"/>
        </w:rPr>
      </w:pPr>
      <w:r w:rsidRPr="00E11625">
        <w:rPr>
          <w:rFonts w:asciiTheme="majorHAnsi" w:hAnsiTheme="majorHAnsi"/>
        </w:rPr>
        <w:t xml:space="preserve">Voor een discipline-overstijgend genre als opera heb je al gauw met meerdere </w:t>
      </w:r>
      <w:proofErr w:type="spellStart"/>
      <w:r w:rsidRPr="00E11625">
        <w:rPr>
          <w:rFonts w:asciiTheme="majorHAnsi" w:hAnsiTheme="majorHAnsi"/>
        </w:rPr>
        <w:t>CAO's</w:t>
      </w:r>
      <w:proofErr w:type="spellEnd"/>
      <w:r w:rsidRPr="00E11625">
        <w:rPr>
          <w:rFonts w:asciiTheme="majorHAnsi" w:hAnsiTheme="majorHAnsi"/>
        </w:rPr>
        <w:t xml:space="preserve"> te maken. Binnen een kleine organisatie, waar de taakverdeling vaak minder rigide is, is het bovendien veel lastiger een passende inschaling te maken. Door een uniform beleid kunnen veel efficiënter afspraken worden gemaakt. </w:t>
      </w:r>
    </w:p>
    <w:p w14:paraId="2DA0A3C3" w14:textId="77777777" w:rsidR="00E11625" w:rsidRPr="00E11625" w:rsidRDefault="00E11625" w:rsidP="00E11625">
      <w:pPr>
        <w:pStyle w:val="Lijstalinea"/>
        <w:numPr>
          <w:ilvl w:val="0"/>
          <w:numId w:val="1"/>
        </w:numPr>
        <w:rPr>
          <w:rFonts w:asciiTheme="majorHAnsi" w:hAnsiTheme="majorHAnsi"/>
          <w:b/>
        </w:rPr>
      </w:pPr>
      <w:r w:rsidRPr="00E11625">
        <w:rPr>
          <w:rFonts w:asciiTheme="majorHAnsi" w:hAnsiTheme="majorHAnsi"/>
          <w:b/>
        </w:rPr>
        <w:t>aansluiting zelfstandigheid</w:t>
      </w:r>
    </w:p>
    <w:p w14:paraId="06B73E72" w14:textId="77777777" w:rsidR="00E11625" w:rsidRPr="00E11625" w:rsidRDefault="00E11625" w:rsidP="00E11625">
      <w:pPr>
        <w:rPr>
          <w:rFonts w:asciiTheme="majorHAnsi" w:hAnsiTheme="majorHAnsi"/>
        </w:rPr>
      </w:pPr>
      <w:r w:rsidRPr="00E11625">
        <w:rPr>
          <w:rFonts w:asciiTheme="majorHAnsi" w:hAnsiTheme="majorHAnsi"/>
        </w:rPr>
        <w:t>Deze wijze van verloning, die alleen afhankelijk is van het aantal gewerkte dagen en niet van de aard van dit werk, maakt het voor Opera Compact noodzakelijk om in een vroeg stadium de planning rond te hebben. Voor zzp-</w:t>
      </w:r>
      <w:proofErr w:type="spellStart"/>
      <w:r w:rsidRPr="00E11625">
        <w:rPr>
          <w:rFonts w:asciiTheme="majorHAnsi" w:hAnsiTheme="majorHAnsi"/>
        </w:rPr>
        <w:t>ers</w:t>
      </w:r>
      <w:proofErr w:type="spellEnd"/>
      <w:r w:rsidRPr="00E11625">
        <w:rPr>
          <w:rFonts w:asciiTheme="majorHAnsi" w:hAnsiTheme="majorHAnsi"/>
        </w:rPr>
        <w:t xml:space="preserve"> is dit een zeer wenselijke situatie, omdat zij zich ook aan andere projecten in dezelfde periode kunnen verbinden zonder dat ze de hele productieperiode beschikbaar moeten zijn. </w:t>
      </w:r>
    </w:p>
    <w:p w14:paraId="3EE33D48" w14:textId="77777777" w:rsidR="00E11625" w:rsidRPr="00E11625" w:rsidRDefault="00E11625" w:rsidP="00E11625">
      <w:pPr>
        <w:rPr>
          <w:rFonts w:asciiTheme="majorHAnsi" w:hAnsiTheme="majorHAnsi"/>
        </w:rPr>
      </w:pPr>
    </w:p>
    <w:p w14:paraId="2EB2D0E5" w14:textId="77777777" w:rsidR="00796187" w:rsidRPr="00E11625" w:rsidRDefault="00796187" w:rsidP="002B7CF2">
      <w:pPr>
        <w:rPr>
          <w:rFonts w:asciiTheme="majorHAnsi" w:hAnsiTheme="majorHAnsi"/>
        </w:rPr>
      </w:pPr>
    </w:p>
    <w:sectPr w:rsidR="00796187" w:rsidRPr="00E11625" w:rsidSect="00E11625">
      <w:footerReference w:type="default" r:id="rId8"/>
      <w:headerReference w:type="first" r:id="rId9"/>
      <w:footerReference w:type="first" r:id="rId10"/>
      <w:pgSz w:w="11900" w:h="16840"/>
      <w:pgMar w:top="2268" w:right="3536"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2278" w14:textId="77777777" w:rsidR="004236DE" w:rsidRDefault="004236DE" w:rsidP="009B1513">
      <w:r>
        <w:separator/>
      </w:r>
    </w:p>
  </w:endnote>
  <w:endnote w:type="continuationSeparator" w:id="0">
    <w:p w14:paraId="1033E42C" w14:textId="77777777" w:rsidR="004236DE" w:rsidRDefault="004236DE" w:rsidP="009B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609E" w14:textId="77777777" w:rsidR="002B7CF2" w:rsidRDefault="002B7CF2">
    <w:pPr>
      <w:pStyle w:val="Voettekst"/>
    </w:pPr>
    <w:r>
      <w:rPr>
        <w:noProof/>
        <w:lang w:val="en-US"/>
      </w:rPr>
      <w:drawing>
        <wp:anchor distT="0" distB="0" distL="114300" distR="114300" simplePos="0" relativeHeight="251661312" behindDoc="1" locked="0" layoutInCell="1" allowOverlap="1" wp14:anchorId="3374D78B" wp14:editId="247DB9D4">
          <wp:simplePos x="0" y="0"/>
          <wp:positionH relativeFrom="column">
            <wp:posOffset>-914400</wp:posOffset>
          </wp:positionH>
          <wp:positionV relativeFrom="paragraph">
            <wp:posOffset>-2279650</wp:posOffset>
          </wp:positionV>
          <wp:extent cx="7560000" cy="2987809"/>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d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8780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F32F" w14:textId="77777777" w:rsidR="009B1513" w:rsidRDefault="009B1513">
    <w:pPr>
      <w:pStyle w:val="Voettekst"/>
    </w:pPr>
    <w:r>
      <w:rPr>
        <w:noProof/>
        <w:lang w:val="en-US"/>
      </w:rPr>
      <w:drawing>
        <wp:anchor distT="0" distB="0" distL="114300" distR="114300" simplePos="0" relativeHeight="251659264" behindDoc="1" locked="0" layoutInCell="1" allowOverlap="1" wp14:anchorId="5F8B7CBD" wp14:editId="053D50C8">
          <wp:simplePos x="0" y="0"/>
          <wp:positionH relativeFrom="column">
            <wp:posOffset>-914400</wp:posOffset>
          </wp:positionH>
          <wp:positionV relativeFrom="paragraph">
            <wp:posOffset>-2323465</wp:posOffset>
          </wp:positionV>
          <wp:extent cx="7560000" cy="2987809"/>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d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878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C43B" w14:textId="77777777" w:rsidR="004236DE" w:rsidRDefault="004236DE" w:rsidP="009B1513">
      <w:r>
        <w:separator/>
      </w:r>
    </w:p>
  </w:footnote>
  <w:footnote w:type="continuationSeparator" w:id="0">
    <w:p w14:paraId="7E7E2B09" w14:textId="77777777" w:rsidR="004236DE" w:rsidRDefault="004236DE" w:rsidP="009B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2E05" w14:textId="77777777" w:rsidR="009B1513" w:rsidRPr="009B1513" w:rsidRDefault="00BF547D" w:rsidP="009B1513">
    <w:pPr>
      <w:pStyle w:val="Koptekst"/>
    </w:pPr>
    <w:r>
      <w:rPr>
        <w:noProof/>
        <w:lang w:val="en-US"/>
      </w:rPr>
      <w:drawing>
        <wp:anchor distT="0" distB="0" distL="114300" distR="114300" simplePos="0" relativeHeight="251662336" behindDoc="1" locked="0" layoutInCell="1" allowOverlap="1" wp14:anchorId="064ECBB1" wp14:editId="17E8F854">
          <wp:simplePos x="0" y="0"/>
          <wp:positionH relativeFrom="column">
            <wp:posOffset>-914400</wp:posOffset>
          </wp:positionH>
          <wp:positionV relativeFrom="paragraph">
            <wp:posOffset>-441158</wp:posOffset>
          </wp:positionV>
          <wp:extent cx="7560000" cy="5336618"/>
          <wp:effectExtent l="0" t="0" r="0"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stretch>
                    <a:fillRect/>
                  </a:stretch>
                </pic:blipFill>
                <pic:spPr>
                  <a:xfrm>
                    <a:off x="0" y="0"/>
                    <a:ext cx="7560000" cy="53366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87E36"/>
    <w:multiLevelType w:val="hybridMultilevel"/>
    <w:tmpl w:val="A01A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82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25"/>
    <w:rsid w:val="000F3025"/>
    <w:rsid w:val="001A0778"/>
    <w:rsid w:val="002B7CF2"/>
    <w:rsid w:val="004165D8"/>
    <w:rsid w:val="004236DE"/>
    <w:rsid w:val="00562E70"/>
    <w:rsid w:val="005C685C"/>
    <w:rsid w:val="006F3835"/>
    <w:rsid w:val="00796187"/>
    <w:rsid w:val="009047A8"/>
    <w:rsid w:val="009B1513"/>
    <w:rsid w:val="009B5656"/>
    <w:rsid w:val="00B67967"/>
    <w:rsid w:val="00BB12B9"/>
    <w:rsid w:val="00BF547D"/>
    <w:rsid w:val="00D863C6"/>
    <w:rsid w:val="00E03B37"/>
    <w:rsid w:val="00E11625"/>
    <w:rsid w:val="00F52A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A6DF2"/>
  <w14:defaultImageDpi w14:val="300"/>
  <w15:docId w15:val="{942211E0-1B9C-4B0F-B74F-568F900F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1513"/>
    <w:pPr>
      <w:tabs>
        <w:tab w:val="center" w:pos="4703"/>
        <w:tab w:val="right" w:pos="9406"/>
      </w:tabs>
    </w:pPr>
  </w:style>
  <w:style w:type="character" w:customStyle="1" w:styleId="KoptekstChar">
    <w:name w:val="Koptekst Char"/>
    <w:basedOn w:val="Standaardalinea-lettertype"/>
    <w:link w:val="Koptekst"/>
    <w:uiPriority w:val="99"/>
    <w:rsid w:val="009B1513"/>
  </w:style>
  <w:style w:type="paragraph" w:styleId="Voettekst">
    <w:name w:val="footer"/>
    <w:basedOn w:val="Standaard"/>
    <w:link w:val="VoettekstChar"/>
    <w:uiPriority w:val="99"/>
    <w:unhideWhenUsed/>
    <w:rsid w:val="009B1513"/>
    <w:pPr>
      <w:tabs>
        <w:tab w:val="center" w:pos="4703"/>
        <w:tab w:val="right" w:pos="9406"/>
      </w:tabs>
    </w:pPr>
  </w:style>
  <w:style w:type="character" w:customStyle="1" w:styleId="VoettekstChar">
    <w:name w:val="Voettekst Char"/>
    <w:basedOn w:val="Standaardalinea-lettertype"/>
    <w:link w:val="Voettekst"/>
    <w:uiPriority w:val="99"/>
    <w:rsid w:val="009B1513"/>
  </w:style>
  <w:style w:type="paragraph" w:styleId="Ballontekst">
    <w:name w:val="Balloon Text"/>
    <w:basedOn w:val="Standaard"/>
    <w:link w:val="BallontekstChar"/>
    <w:uiPriority w:val="99"/>
    <w:semiHidden/>
    <w:unhideWhenUsed/>
    <w:rsid w:val="009B151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B1513"/>
    <w:rPr>
      <w:rFonts w:ascii="Lucida Grande" w:hAnsi="Lucida Grande" w:cs="Lucida Grande"/>
      <w:sz w:val="18"/>
      <w:szCs w:val="18"/>
    </w:rPr>
  </w:style>
  <w:style w:type="paragraph" w:customStyle="1" w:styleId="Basisalinea">
    <w:name w:val="[Basisalinea]"/>
    <w:basedOn w:val="Standaard"/>
    <w:uiPriority w:val="99"/>
    <w:rsid w:val="009B151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jstalinea">
    <w:name w:val="List Paragraph"/>
    <w:basedOn w:val="Standaard"/>
    <w:uiPriority w:val="34"/>
    <w:qFormat/>
    <w:rsid w:val="00E1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8BFF-D5F2-9C47-B5FF-7B45330C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1752</Characters>
  <Application>Microsoft Office Word</Application>
  <DocSecurity>0</DocSecurity>
  <Lines>14</Lines>
  <Paragraphs>4</Paragraphs>
  <ScaleCrop>false</ScaleCrop>
  <Company>Query Design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Sybrand van der Werf</dc:creator>
  <cp:keywords/>
  <dc:description/>
  <cp:lastModifiedBy>Fenna Ograjensek</cp:lastModifiedBy>
  <cp:revision>2</cp:revision>
  <dcterms:created xsi:type="dcterms:W3CDTF">2025-03-19T07:52:00Z</dcterms:created>
  <dcterms:modified xsi:type="dcterms:W3CDTF">2025-03-19T07:52:00Z</dcterms:modified>
</cp:coreProperties>
</file>